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787A5" w14:textId="37A12C6D" w:rsidR="00A00A3F" w:rsidRPr="00FF60D2" w:rsidRDefault="0061259E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66FD069" wp14:editId="6DA2776F">
            <wp:simplePos x="0" y="0"/>
            <wp:positionH relativeFrom="column">
              <wp:posOffset>4894247</wp:posOffset>
            </wp:positionH>
            <wp:positionV relativeFrom="paragraph">
              <wp:posOffset>-22485</wp:posOffset>
            </wp:positionV>
            <wp:extent cx="861695" cy="90551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404D66D" w:rsidRPr="00FF60D2">
        <w:rPr>
          <w:rFonts w:ascii="Gill Sans MT" w:hAnsi="Gill Sans MT"/>
          <w:sz w:val="20"/>
          <w:szCs w:val="20"/>
        </w:rPr>
        <w:t>LITERACY X CURRICULUM</w:t>
      </w:r>
    </w:p>
    <w:p w14:paraId="544F08AF" w14:textId="3F57BE65" w:rsidR="0404D66D" w:rsidRPr="005D4716" w:rsidRDefault="0404D66D" w:rsidP="00DF6DE7">
      <w:pPr>
        <w:spacing w:after="0" w:line="240" w:lineRule="auto"/>
        <w:rPr>
          <w:rFonts w:ascii="Gill Sans MT" w:hAnsi="Gill Sans MT"/>
          <w:b/>
          <w:bCs/>
          <w:sz w:val="36"/>
          <w:szCs w:val="36"/>
        </w:rPr>
      </w:pPr>
      <w:r w:rsidRPr="005D4716">
        <w:rPr>
          <w:rFonts w:ascii="Gill Sans MT" w:hAnsi="Gill Sans MT"/>
          <w:b/>
          <w:bCs/>
          <w:sz w:val="36"/>
          <w:szCs w:val="36"/>
        </w:rPr>
        <w:t>READING APPROACH</w:t>
      </w:r>
      <w:r w:rsidR="00696B5D" w:rsidRPr="005D4716">
        <w:rPr>
          <w:rFonts w:ascii="Gill Sans MT" w:hAnsi="Gill Sans MT"/>
          <w:b/>
          <w:bCs/>
          <w:sz w:val="36"/>
          <w:szCs w:val="36"/>
        </w:rPr>
        <w:t>ES</w:t>
      </w:r>
      <w:r w:rsidRPr="005D4716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0DF2A69D" w14:textId="023F2D94" w:rsidR="0404D66D" w:rsidRPr="00FF60D2" w:rsidRDefault="009F38D8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F60D2">
        <w:rPr>
          <w:rFonts w:ascii="Gill Sans MT" w:hAnsi="Gill Sans MT"/>
          <w:sz w:val="20"/>
          <w:szCs w:val="20"/>
        </w:rPr>
        <w:t xml:space="preserve">&amp; PROMOTION ACROSS THE </w:t>
      </w:r>
      <w:r w:rsidR="005D4716">
        <w:rPr>
          <w:rFonts w:ascii="Gill Sans MT" w:hAnsi="Gill Sans MT"/>
          <w:sz w:val="20"/>
          <w:szCs w:val="20"/>
        </w:rPr>
        <w:t xml:space="preserve">UET Compass Belton Academy </w:t>
      </w:r>
    </w:p>
    <w:p w14:paraId="2D13FC98" w14:textId="5158F56C" w:rsidR="00DF6DE7" w:rsidRDefault="00DF6DE7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744F52F5" w14:textId="78D87698" w:rsidR="00703BD2" w:rsidRPr="00FF60D2" w:rsidRDefault="00703BD2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1E03E8E8" w14:textId="28D38F10" w:rsidR="0404D66D" w:rsidRPr="00A06074" w:rsidRDefault="0404D66D" w:rsidP="00DF6DE7">
      <w:pPr>
        <w:spacing w:after="0" w:line="240" w:lineRule="auto"/>
        <w:rPr>
          <w:rFonts w:ascii="Gill Sans MT" w:hAnsi="Gill Sans MT"/>
          <w:b/>
          <w:bCs/>
          <w:sz w:val="20"/>
          <w:szCs w:val="20"/>
        </w:rPr>
      </w:pPr>
      <w:r w:rsidRPr="00A06074">
        <w:rPr>
          <w:rFonts w:ascii="Gill Sans MT" w:hAnsi="Gill Sans MT"/>
          <w:b/>
          <w:bCs/>
          <w:sz w:val="20"/>
          <w:szCs w:val="20"/>
        </w:rPr>
        <w:t xml:space="preserve">OVERVIEW </w:t>
      </w:r>
    </w:p>
    <w:p w14:paraId="6B4FE25C" w14:textId="12921BD4" w:rsidR="00DF6DE7" w:rsidRDefault="00DF6DE7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0A424339" w14:textId="77777777" w:rsidR="00703BD2" w:rsidRPr="00FF60D2" w:rsidRDefault="00703BD2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85" w:type="dxa"/>
          <w:bottom w:w="28" w:type="dxa"/>
        </w:tblCellMar>
        <w:tblLook w:val="06A0" w:firstRow="1" w:lastRow="0" w:firstColumn="1" w:lastColumn="0" w:noHBand="1" w:noVBand="1"/>
      </w:tblPr>
      <w:tblGrid>
        <w:gridCol w:w="704"/>
        <w:gridCol w:w="8510"/>
      </w:tblGrid>
      <w:tr w:rsidR="008A13C6" w:rsidRPr="00FF60D2" w14:paraId="2CDC7AB8" w14:textId="77777777" w:rsidTr="00500618">
        <w:trPr>
          <w:trHeight w:val="413"/>
        </w:trPr>
        <w:tc>
          <w:tcPr>
            <w:tcW w:w="704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2A858CCD" w14:textId="444B16A6" w:rsidR="008A13C6" w:rsidRPr="00FF60D2" w:rsidRDefault="008A13C6" w:rsidP="00DF6DE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8510" w:type="dxa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14:paraId="4C2B08D8" w14:textId="60EA6AB8" w:rsidR="008A13C6" w:rsidRPr="00EE39FC" w:rsidRDefault="008A13C6" w:rsidP="00EE39FC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5D6213" w:rsidRPr="00FF60D2" w14:paraId="48DF1FF6" w14:textId="77777777" w:rsidTr="00500618">
        <w:trPr>
          <w:cantSplit/>
          <w:trHeight w:val="1134"/>
        </w:trPr>
        <w:tc>
          <w:tcPr>
            <w:tcW w:w="704" w:type="dxa"/>
            <w:tcBorders>
              <w:top w:val="single" w:sz="24" w:space="0" w:color="auto"/>
              <w:bottom w:val="single" w:sz="4" w:space="0" w:color="000000" w:themeColor="text1"/>
              <w:right w:val="single" w:sz="24" w:space="0" w:color="auto"/>
            </w:tcBorders>
            <w:textDirection w:val="btLr"/>
            <w:vAlign w:val="center"/>
          </w:tcPr>
          <w:p w14:paraId="6EE4764D" w14:textId="46976A7D" w:rsidR="005D6213" w:rsidRPr="00FF60D2" w:rsidRDefault="005D6213" w:rsidP="00D1182A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F60D2">
              <w:rPr>
                <w:rFonts w:ascii="Gill Sans MT" w:hAnsi="Gill Sans MT"/>
                <w:b/>
                <w:bCs/>
                <w:sz w:val="20"/>
                <w:szCs w:val="20"/>
              </w:rPr>
              <w:t>INTENT</w:t>
            </w:r>
          </w:p>
        </w:tc>
        <w:tc>
          <w:tcPr>
            <w:tcW w:w="8510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</w:tcBorders>
          </w:tcPr>
          <w:p w14:paraId="7D259611" w14:textId="6EB6C4B3" w:rsidR="005D6213" w:rsidRPr="00FF60D2" w:rsidRDefault="005D6213" w:rsidP="00D17188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746" w:hanging="709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 w:rsidRPr="00FF60D2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All </w:t>
            </w:r>
            <w:r w:rsidR="007A7172">
              <w:rPr>
                <w:rStyle w:val="normaltextrun"/>
                <w:rFonts w:ascii="Gill Sans MT" w:hAnsi="Gill Sans MT" w:cs="Calibri"/>
                <w:sz w:val="20"/>
                <w:szCs w:val="20"/>
              </w:rPr>
              <w:t>students</w:t>
            </w:r>
            <w:r w:rsidRPr="00FF60D2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FF60D2">
              <w:rPr>
                <w:rStyle w:val="normaltextrun"/>
                <w:rFonts w:ascii="Gill Sans MT" w:hAnsi="Gill Sans MT" w:cs="Calibri"/>
                <w:sz w:val="20"/>
                <w:szCs w:val="20"/>
              </w:rPr>
              <w:t>are</w:t>
            </w:r>
            <w:r w:rsidRPr="00FF60D2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="00F34F52" w:rsidRPr="00FF60D2">
              <w:rPr>
                <w:rStyle w:val="normaltextrun"/>
                <w:rFonts w:ascii="Gill Sans MT" w:hAnsi="Gill Sans MT" w:cs="Calibri"/>
                <w:sz w:val="20"/>
                <w:szCs w:val="20"/>
              </w:rPr>
              <w:t>assessed</w:t>
            </w:r>
            <w:r w:rsidRPr="00FF60D2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 on their reading levels </w:t>
            </w:r>
            <w:r w:rsidR="00D84DA5">
              <w:rPr>
                <w:rStyle w:val="normaltextrun"/>
                <w:rFonts w:ascii="Gill Sans MT" w:hAnsi="Gill Sans MT" w:cs="Calibri"/>
                <w:sz w:val="20"/>
                <w:szCs w:val="20"/>
              </w:rPr>
              <w:t>through Assessment on entry</w:t>
            </w:r>
            <w:r w:rsidR="001B28D7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. </w:t>
            </w:r>
          </w:p>
          <w:p w14:paraId="6319B16B" w14:textId="4E52862B" w:rsidR="00D17188" w:rsidRDefault="007A7172" w:rsidP="00D17188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746" w:hanging="709"/>
              <w:textAlignment w:val="baseline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>Students</w:t>
            </w:r>
            <w:r w:rsidR="005D6213" w:rsidRPr="00FF60D2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 reading, spelling and</w:t>
            </w:r>
            <w:r w:rsidR="005D6213" w:rsidRPr="00FF60D2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="005D6213" w:rsidRPr="00FF60D2">
              <w:rPr>
                <w:rStyle w:val="normaltextrun"/>
                <w:rFonts w:ascii="Gill Sans MT" w:hAnsi="Gill Sans MT" w:cs="Calibri"/>
                <w:sz w:val="20"/>
                <w:szCs w:val="20"/>
              </w:rPr>
              <w:t>comprehension assessed </w:t>
            </w: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>on entry</w:t>
            </w:r>
            <w:r w:rsidR="0007368F">
              <w:rPr>
                <w:rStyle w:val="normaltextrun"/>
                <w:rFonts w:ascii="Gill Sans MT" w:hAnsi="Gill Sans MT" w:cs="Calibri"/>
                <w:sz w:val="20"/>
                <w:szCs w:val="20"/>
              </w:rPr>
              <w:t>.</w:t>
            </w:r>
            <w:r w:rsidR="005D6213" w:rsidRPr="00FF60D2">
              <w:rPr>
                <w:rStyle w:val="eop"/>
                <w:rFonts w:ascii="Gill Sans MT" w:hAnsi="Gill Sans MT" w:cs="Calibri"/>
                <w:sz w:val="20"/>
                <w:szCs w:val="20"/>
              </w:rPr>
              <w:t> </w:t>
            </w:r>
          </w:p>
          <w:p w14:paraId="3937F6A0" w14:textId="77777777" w:rsidR="0007368F" w:rsidRDefault="005D6213" w:rsidP="0007368F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462" w:hanging="425"/>
              <w:textAlignment w:val="baseline"/>
              <w:rPr>
                <w:rStyle w:val="normaltextrun"/>
                <w:rFonts w:ascii="Gill Sans MT" w:hAnsi="Gill Sans MT" w:cs="Calibri"/>
                <w:sz w:val="20"/>
                <w:szCs w:val="20"/>
              </w:rPr>
            </w:pPr>
            <w:r w:rsidRPr="00D17188">
              <w:rPr>
                <w:rStyle w:val="normaltextrun"/>
                <w:rFonts w:ascii="Gill Sans MT" w:hAnsi="Gill Sans MT" w:cs="Calibri"/>
                <w:sz w:val="20"/>
                <w:szCs w:val="20"/>
              </w:rPr>
              <w:t>Those with poor reading levels go onto a reading</w:t>
            </w:r>
            <w:r w:rsidRPr="00D17188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D17188">
              <w:rPr>
                <w:rStyle w:val="normaltextrun"/>
                <w:rFonts w:ascii="Gill Sans MT" w:hAnsi="Gill Sans MT" w:cs="Calibri"/>
                <w:sz w:val="20"/>
                <w:szCs w:val="20"/>
              </w:rPr>
              <w:t>intervention</w:t>
            </w:r>
            <w:r w:rsidRPr="00D17188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D17188">
              <w:rPr>
                <w:rStyle w:val="normaltextrun"/>
                <w:rFonts w:ascii="Gill Sans MT" w:hAnsi="Gill Sans MT" w:cs="Calibri"/>
                <w:sz w:val="20"/>
                <w:szCs w:val="20"/>
              </w:rPr>
              <w:t>based on their need and on their weaknesses.</w:t>
            </w:r>
          </w:p>
          <w:p w14:paraId="44921301" w14:textId="77777777" w:rsidR="006A1383" w:rsidRDefault="0007368F" w:rsidP="0007368F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462" w:hanging="425"/>
              <w:textAlignment w:val="baseline"/>
              <w:rPr>
                <w:rStyle w:val="normaltextrun"/>
                <w:rFonts w:ascii="Gill Sans MT" w:hAnsi="Gill Sans MT" w:cs="Calibri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The Trust uses Read, Write, Inc. </w:t>
            </w:r>
            <w:r w:rsidR="006A1383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as the phonics programme to help develop reading. </w:t>
            </w:r>
          </w:p>
          <w:p w14:paraId="339A39F0" w14:textId="023A4BC2" w:rsidR="0007368F" w:rsidRPr="0007368F" w:rsidRDefault="006A1383" w:rsidP="0007368F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462" w:hanging="425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RWI KS3 Fresh Start used with KS3 students </w:t>
            </w:r>
            <w:r w:rsidR="00CB0A6E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to check reading fluency and fill any gaps in understanding. </w:t>
            </w:r>
            <w:r w:rsidR="005D6213" w:rsidRPr="00D17188">
              <w:rPr>
                <w:rStyle w:val="normaltextrun"/>
                <w:rFonts w:ascii="Gill Sans MT" w:hAnsi="Gill Sans MT" w:cs="Calibri"/>
                <w:sz w:val="20"/>
                <w:szCs w:val="20"/>
              </w:rPr>
              <w:t> </w:t>
            </w:r>
          </w:p>
          <w:p w14:paraId="04D8D3DB" w14:textId="14A9598E" w:rsidR="005D6213" w:rsidRPr="0065386A" w:rsidRDefault="005D6213" w:rsidP="00535348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746" w:hanging="709"/>
              <w:textAlignment w:val="baseline"/>
              <w:rPr>
                <w:rStyle w:val="normaltextrun"/>
                <w:rFonts w:ascii="Gill Sans MT" w:hAnsi="Gill Sans MT"/>
                <w:sz w:val="20"/>
                <w:szCs w:val="20"/>
              </w:rPr>
            </w:pPr>
            <w:r w:rsidRPr="00FF60D2">
              <w:rPr>
                <w:rStyle w:val="normaltextrun"/>
                <w:rFonts w:ascii="Gill Sans MT" w:hAnsi="Gill Sans MT" w:cs="Calibri"/>
                <w:sz w:val="20"/>
                <w:szCs w:val="20"/>
              </w:rPr>
              <w:t>Re</w:t>
            </w:r>
            <w:r w:rsidR="00F34F52">
              <w:rPr>
                <w:rStyle w:val="normaltextrun"/>
                <w:rFonts w:ascii="Gill Sans MT" w:hAnsi="Gill Sans MT" w:cs="Calibri"/>
                <w:sz w:val="20"/>
                <w:szCs w:val="20"/>
              </w:rPr>
              <w:t>-</w:t>
            </w:r>
            <w:r w:rsidRPr="00FF60D2">
              <w:rPr>
                <w:rStyle w:val="normaltextrun"/>
                <w:rFonts w:ascii="Gill Sans MT" w:hAnsi="Gill Sans MT" w:cs="Calibri"/>
                <w:sz w:val="20"/>
                <w:szCs w:val="20"/>
              </w:rPr>
              <w:t>assessment happens half termly</w:t>
            </w:r>
            <w:r w:rsidR="00C909FD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 </w:t>
            </w:r>
            <w:r w:rsidR="00067621">
              <w:rPr>
                <w:rStyle w:val="normaltextrun"/>
                <w:rFonts w:ascii="Gill Sans MT" w:hAnsi="Gill Sans MT" w:cs="Calibri"/>
                <w:sz w:val="20"/>
                <w:szCs w:val="20"/>
              </w:rPr>
              <w:t>to check</w:t>
            </w:r>
            <w:r w:rsidR="00C909FD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 on progress</w:t>
            </w:r>
            <w:r w:rsidR="00535348">
              <w:rPr>
                <w:rStyle w:val="normaltextrun"/>
                <w:rFonts w:ascii="Gill Sans MT" w:hAnsi="Gill Sans MT" w:cs="Calibri"/>
                <w:sz w:val="20"/>
                <w:szCs w:val="20"/>
              </w:rPr>
              <w:t>.</w:t>
            </w:r>
          </w:p>
          <w:p w14:paraId="3569DC4D" w14:textId="33D90F7B" w:rsidR="0065386A" w:rsidRPr="00F34F52" w:rsidRDefault="0065386A" w:rsidP="00535348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746" w:hanging="709"/>
              <w:textAlignment w:val="baseline"/>
              <w:rPr>
                <w:rStyle w:val="normaltextrun"/>
                <w:rFonts w:ascii="Gill Sans MT" w:hAnsi="Gill Sans MT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Promote reading </w:t>
            </w:r>
            <w:r w:rsidR="003743EC">
              <w:rPr>
                <w:rStyle w:val="normaltextrun"/>
                <w:rFonts w:ascii="Gill Sans MT" w:hAnsi="Gill Sans MT" w:cs="Calibri"/>
                <w:sz w:val="20"/>
                <w:szCs w:val="20"/>
              </w:rPr>
              <w:t>through teaching reading and giving students the opportunity to enjoy reading.</w:t>
            </w:r>
          </w:p>
          <w:p w14:paraId="2933B0A9" w14:textId="579B22BC" w:rsidR="00F34F52" w:rsidRPr="003743EC" w:rsidRDefault="00F34F52" w:rsidP="00535348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746" w:hanging="709"/>
              <w:textAlignment w:val="baseline"/>
              <w:rPr>
                <w:rStyle w:val="normaltextrun"/>
                <w:rFonts w:ascii="Gill Sans MT" w:hAnsi="Gill Sans MT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/>
                <w:sz w:val="20"/>
                <w:szCs w:val="20"/>
              </w:rPr>
              <w:t>Develop analysis and interpretation of what has been read in subject specific contexts.</w:t>
            </w:r>
          </w:p>
          <w:p w14:paraId="7C322B05" w14:textId="4EB42927" w:rsidR="003743EC" w:rsidRPr="00535348" w:rsidRDefault="003743EC" w:rsidP="00535348">
            <w:pPr>
              <w:pStyle w:val="paragraph"/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746" w:hanging="709"/>
              <w:textAlignment w:val="baseline"/>
              <w:rPr>
                <w:rStyle w:val="normaltextrun"/>
                <w:rFonts w:ascii="Gill Sans MT" w:hAnsi="Gill Sans MT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To offer students a range of reading experiences </w:t>
            </w:r>
          </w:p>
          <w:p w14:paraId="2F3B2E74" w14:textId="52D307A3" w:rsidR="00535348" w:rsidRPr="00FF60D2" w:rsidRDefault="00535348" w:rsidP="00535348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0618" w:rsidRPr="00FF60D2" w14:paraId="73D25A16" w14:textId="77777777" w:rsidTr="00500618">
        <w:trPr>
          <w:cantSplit/>
          <w:trHeight w:val="2123"/>
        </w:trPr>
        <w:tc>
          <w:tcPr>
            <w:tcW w:w="704" w:type="dxa"/>
            <w:tcBorders>
              <w:top w:val="single" w:sz="24" w:space="0" w:color="auto"/>
              <w:bottom w:val="single" w:sz="4" w:space="0" w:color="000000" w:themeColor="text1"/>
              <w:right w:val="single" w:sz="24" w:space="0" w:color="auto"/>
            </w:tcBorders>
            <w:textDirection w:val="btLr"/>
            <w:vAlign w:val="center"/>
          </w:tcPr>
          <w:p w14:paraId="5A599490" w14:textId="7E64C964" w:rsidR="00500618" w:rsidRPr="00FF60D2" w:rsidRDefault="00500618" w:rsidP="00294400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F60D2">
              <w:rPr>
                <w:rFonts w:ascii="Gill Sans MT" w:hAnsi="Gill Sans MT"/>
                <w:b/>
                <w:bCs/>
                <w:sz w:val="20"/>
                <w:szCs w:val="20"/>
              </w:rPr>
              <w:t>IMPLIMENTATION</w:t>
            </w:r>
          </w:p>
        </w:tc>
        <w:tc>
          <w:tcPr>
            <w:tcW w:w="8510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</w:tcBorders>
          </w:tcPr>
          <w:p w14:paraId="60BA73D8" w14:textId="77777777" w:rsidR="00500618" w:rsidRPr="00117AA9" w:rsidRDefault="00500618" w:rsidP="00294400">
            <w:pPr>
              <w:pStyle w:val="paragraph"/>
              <w:spacing w:before="0" w:beforeAutospacing="0" w:after="0" w:afterAutospacing="0"/>
              <w:textAlignment w:val="baseline"/>
              <w:divId w:val="351343773"/>
              <w:rPr>
                <w:rFonts w:ascii="Gill Sans MT" w:hAnsi="Gill Sans MT" w:cs="Calibri"/>
                <w:b/>
                <w:bCs/>
                <w:sz w:val="20"/>
                <w:szCs w:val="20"/>
              </w:rPr>
            </w:pPr>
            <w:r w:rsidRPr="00117AA9">
              <w:rPr>
                <w:rStyle w:val="normaltextrun"/>
                <w:rFonts w:ascii="Gill Sans MT" w:hAnsi="Gill Sans MT" w:cs="Calibri"/>
                <w:b/>
                <w:bCs/>
                <w:sz w:val="20"/>
                <w:szCs w:val="20"/>
              </w:rPr>
              <w:t>Spelling, reading and comprehension age below expectations:</w:t>
            </w:r>
          </w:p>
          <w:p w14:paraId="6BFB175B" w14:textId="393495D1" w:rsidR="00500618" w:rsidRPr="006D7816" w:rsidRDefault="00500618" w:rsidP="008232EE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462" w:hanging="425"/>
              <w:textAlignment w:val="baseline"/>
              <w:divId w:val="764886966"/>
              <w:rPr>
                <w:rStyle w:val="normaltextrun"/>
                <w:rFonts w:ascii="Gill Sans MT" w:hAnsi="Gill Sans MT"/>
                <w:sz w:val="20"/>
                <w:szCs w:val="20"/>
              </w:rPr>
            </w:pP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Timetabled use of Lexia</w:t>
            </w:r>
            <w:r w:rsidR="00F34F52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, and/or </w:t>
            </w:r>
            <w:proofErr w:type="spellStart"/>
            <w:r w:rsidR="00F34F52">
              <w:rPr>
                <w:rStyle w:val="normaltextrun"/>
                <w:rFonts w:ascii="Gill Sans MT" w:hAnsi="Gill Sans MT" w:cs="Calibri"/>
                <w:sz w:val="20"/>
                <w:szCs w:val="20"/>
              </w:rPr>
              <w:t>Lexplore</w:t>
            </w:r>
            <w:proofErr w:type="spellEnd"/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 to develop </w:t>
            </w:r>
            <w:r w:rsidR="00F34F52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skills in </w:t>
            </w: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areas of need.</w:t>
            </w:r>
          </w:p>
          <w:p w14:paraId="7C4BFE87" w14:textId="77777777" w:rsidR="00500618" w:rsidRPr="006D7816" w:rsidRDefault="00500618" w:rsidP="008232EE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62" w:hanging="425"/>
              <w:textAlignment w:val="baseline"/>
              <w:divId w:val="764886966"/>
              <w:rPr>
                <w:rFonts w:ascii="Gill Sans MT" w:hAnsi="Gill Sans MT"/>
                <w:sz w:val="20"/>
                <w:szCs w:val="20"/>
              </w:rPr>
            </w:pPr>
            <w:r w:rsidRPr="006D7816">
              <w:rPr>
                <w:rFonts w:ascii="Gill Sans MT" w:hAnsi="Gill Sans MT"/>
                <w:sz w:val="20"/>
                <w:szCs w:val="20"/>
              </w:rPr>
              <w:t>Liaison with Interventions Coach to monitor progress.</w:t>
            </w:r>
          </w:p>
          <w:p w14:paraId="7957E25D" w14:textId="77777777" w:rsidR="00500618" w:rsidRPr="006D7816" w:rsidRDefault="00500618" w:rsidP="00294400">
            <w:pPr>
              <w:pStyle w:val="paragraph"/>
              <w:spacing w:before="0" w:beforeAutospacing="0" w:after="0" w:afterAutospacing="0"/>
              <w:textAlignment w:val="baseline"/>
              <w:divId w:val="427384643"/>
              <w:rPr>
                <w:rStyle w:val="normaltextrun"/>
                <w:rFonts w:ascii="Gill Sans MT" w:hAnsi="Gill Sans MT" w:cs="Calibri"/>
                <w:sz w:val="20"/>
                <w:szCs w:val="20"/>
              </w:rPr>
            </w:pPr>
          </w:p>
          <w:p w14:paraId="00DEA38C" w14:textId="1DF5F446" w:rsidR="00500618" w:rsidRPr="00117AA9" w:rsidRDefault="00500618" w:rsidP="00500618">
            <w:pPr>
              <w:pStyle w:val="paragraph"/>
              <w:spacing w:before="0" w:beforeAutospacing="0" w:after="0" w:afterAutospacing="0"/>
              <w:textAlignment w:val="baseline"/>
              <w:divId w:val="427384643"/>
              <w:rPr>
                <w:rFonts w:ascii="Gill Sans MT" w:hAnsi="Gill Sans MT" w:cs="Calibri"/>
                <w:b/>
                <w:bCs/>
                <w:sz w:val="20"/>
                <w:szCs w:val="20"/>
              </w:rPr>
            </w:pPr>
            <w:r w:rsidRPr="00117AA9">
              <w:rPr>
                <w:rStyle w:val="normaltextrun"/>
                <w:rFonts w:ascii="Gill Sans MT" w:hAnsi="Gill Sans MT" w:cs="Calibri"/>
                <w:b/>
                <w:bCs/>
                <w:sz w:val="20"/>
                <w:szCs w:val="20"/>
              </w:rPr>
              <w:t>Coding and phonics difficulties </w:t>
            </w:r>
            <w:r w:rsidRPr="00117AA9">
              <w:rPr>
                <w:rStyle w:val="eop"/>
                <w:rFonts w:ascii="Gill Sans MT" w:hAnsi="Gill Sans MT" w:cs="Calibri"/>
                <w:b/>
                <w:bCs/>
                <w:sz w:val="20"/>
                <w:szCs w:val="20"/>
              </w:rPr>
              <w:t> </w:t>
            </w:r>
          </w:p>
          <w:p w14:paraId="7834E2EF" w14:textId="349F1BFA" w:rsidR="00500618" w:rsidRPr="006D7816" w:rsidRDefault="00500618" w:rsidP="00BA7AD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53" w:hanging="426"/>
              <w:textAlignment w:val="baseline"/>
              <w:divId w:val="2123760052"/>
              <w:rPr>
                <w:rFonts w:ascii="Gill Sans MT" w:hAnsi="Gill Sans MT" w:cs="Calibri"/>
                <w:sz w:val="20"/>
                <w:szCs w:val="20"/>
              </w:rPr>
            </w:pP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Read write</w:t>
            </w:r>
            <w:r w:rsidRPr="006D7816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Inc</w:t>
            </w:r>
            <w:r w:rsidR="00F34F52">
              <w:rPr>
                <w:rStyle w:val="normaltextrun"/>
                <w:rFonts w:ascii="Gill Sans MT" w:hAnsi="Gill Sans MT" w:cs="Calibri"/>
                <w:sz w:val="20"/>
                <w:szCs w:val="20"/>
              </w:rPr>
              <w:t>.</w:t>
            </w:r>
            <w:r w:rsidRPr="006D7816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proofErr w:type="gramStart"/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assessment</w:t>
            </w:r>
            <w:proofErr w:type="gramEnd"/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 </w:t>
            </w:r>
            <w:r w:rsidRPr="006D7816">
              <w:rPr>
                <w:rStyle w:val="eop"/>
                <w:rFonts w:ascii="Gill Sans MT" w:hAnsi="Gill Sans MT" w:cs="Calibri"/>
                <w:sz w:val="20"/>
                <w:szCs w:val="20"/>
              </w:rPr>
              <w:t> </w:t>
            </w:r>
          </w:p>
          <w:p w14:paraId="752DC68A" w14:textId="0AA37DF7" w:rsidR="00500618" w:rsidRPr="006D7816" w:rsidRDefault="00500618" w:rsidP="00BA7AD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53" w:hanging="426"/>
              <w:textAlignment w:val="baseline"/>
              <w:divId w:val="2123760052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Half term Read Write</w:t>
            </w:r>
            <w:r w:rsidRPr="006D7816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Inc</w:t>
            </w:r>
            <w:r w:rsidRPr="006D7816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Fresh start sessions</w:t>
            </w:r>
            <w:r w:rsidRPr="006D7816">
              <w:rPr>
                <w:rStyle w:val="apple-converted-space"/>
                <w:rFonts w:ascii="Gill Sans MT" w:hAnsi="Gill Sans MT" w:cs="Calibri"/>
                <w:sz w:val="20"/>
                <w:szCs w:val="20"/>
              </w:rPr>
              <w:t> </w:t>
            </w:r>
            <w:r w:rsidRPr="006D7816">
              <w:rPr>
                <w:rStyle w:val="normaltextrun"/>
                <w:rFonts w:ascii="Gill Sans MT" w:hAnsi="Gill Sans MT" w:cs="Calibri"/>
                <w:sz w:val="20"/>
                <w:szCs w:val="20"/>
              </w:rPr>
              <w:t>run during tutor time and enrichment sessions. </w:t>
            </w:r>
            <w:r w:rsidRPr="006D7816">
              <w:rPr>
                <w:rStyle w:val="eop"/>
                <w:rFonts w:ascii="Gill Sans MT" w:hAnsi="Gill Sans MT" w:cs="Calibri"/>
                <w:sz w:val="20"/>
                <w:szCs w:val="20"/>
              </w:rPr>
              <w:t> </w:t>
            </w:r>
          </w:p>
          <w:p w14:paraId="0534D53F" w14:textId="7E1A2693" w:rsidR="00F34F52" w:rsidRPr="00F34F52" w:rsidRDefault="00F34F52" w:rsidP="00F34F5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53" w:hanging="426"/>
              <w:textAlignment w:val="baseline"/>
              <w:divId w:val="2123760052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 w:cs="Calibri"/>
                <w:sz w:val="20"/>
                <w:szCs w:val="20"/>
              </w:rPr>
              <w:t>Reassess after 6 weeks with a further assessment after a term to ensure interventions have stuck.</w:t>
            </w:r>
          </w:p>
          <w:p w14:paraId="0F043315" w14:textId="77777777" w:rsidR="007106CE" w:rsidRPr="006D7816" w:rsidRDefault="007106CE" w:rsidP="007106CE">
            <w:pPr>
              <w:pStyle w:val="paragraph"/>
              <w:spacing w:before="0" w:beforeAutospacing="0" w:after="0" w:afterAutospacing="0"/>
              <w:textAlignment w:val="baseline"/>
              <w:divId w:val="2123760052"/>
              <w:rPr>
                <w:rStyle w:val="eop"/>
                <w:rFonts w:ascii="Gill Sans MT" w:hAnsi="Gill Sans MT"/>
                <w:sz w:val="20"/>
                <w:szCs w:val="20"/>
              </w:rPr>
            </w:pPr>
          </w:p>
          <w:p w14:paraId="0EAA7158" w14:textId="77777777" w:rsidR="007106CE" w:rsidRPr="00117AA9" w:rsidRDefault="007106CE" w:rsidP="007106CE">
            <w:pPr>
              <w:pStyle w:val="paragraph"/>
              <w:spacing w:before="0" w:beforeAutospacing="0" w:after="0" w:afterAutospacing="0"/>
              <w:textAlignment w:val="baseline"/>
              <w:divId w:val="2123760052"/>
              <w:rPr>
                <w:rStyle w:val="eop"/>
                <w:rFonts w:ascii="Gill Sans MT" w:hAnsi="Gill Sans MT"/>
                <w:b/>
                <w:bCs/>
                <w:sz w:val="20"/>
                <w:szCs w:val="20"/>
              </w:rPr>
            </w:pPr>
            <w:r w:rsidRPr="00117AA9">
              <w:rPr>
                <w:rStyle w:val="eop"/>
                <w:rFonts w:ascii="Gill Sans MT" w:hAnsi="Gill Sans MT"/>
                <w:b/>
                <w:bCs/>
                <w:sz w:val="20"/>
                <w:szCs w:val="20"/>
              </w:rPr>
              <w:t xml:space="preserve">Reading Environments </w:t>
            </w:r>
          </w:p>
          <w:p w14:paraId="085DA4A9" w14:textId="77777777" w:rsidR="007106CE" w:rsidRPr="006D7816" w:rsidRDefault="007106CE" w:rsidP="006D781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464" w:hanging="425"/>
              <w:textAlignment w:val="baseline"/>
              <w:divId w:val="2123760052"/>
              <w:rPr>
                <w:rStyle w:val="eop"/>
                <w:rFonts w:ascii="Gill Sans MT" w:hAnsi="Gill Sans MT"/>
                <w:sz w:val="20"/>
                <w:szCs w:val="20"/>
              </w:rPr>
            </w:pPr>
            <w:r w:rsidRPr="006D7816">
              <w:rPr>
                <w:rStyle w:val="eop"/>
                <w:rFonts w:ascii="Gill Sans MT" w:hAnsi="Gill Sans MT"/>
                <w:sz w:val="20"/>
                <w:szCs w:val="20"/>
              </w:rPr>
              <w:t>Book corners</w:t>
            </w:r>
          </w:p>
          <w:p w14:paraId="37EB88B9" w14:textId="16DAB188" w:rsidR="006D7816" w:rsidRPr="00F34F52" w:rsidRDefault="006D7816" w:rsidP="006D7816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464" w:hanging="425"/>
              <w:textAlignment w:val="baseline"/>
              <w:divId w:val="2123760052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 w:rsidRPr="006D7816">
              <w:rPr>
                <w:rStyle w:val="eop"/>
                <w:rFonts w:ascii="Gill Sans MT" w:hAnsi="Gill Sans MT"/>
                <w:sz w:val="20"/>
                <w:szCs w:val="20"/>
              </w:rPr>
              <w:t>Libraries</w:t>
            </w:r>
          </w:p>
          <w:p w14:paraId="33B090D7" w14:textId="7086A061" w:rsidR="006D7816" w:rsidRPr="00F34F52" w:rsidRDefault="00F34F52" w:rsidP="004F13F4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464" w:hanging="425"/>
              <w:textAlignment w:val="baseline"/>
              <w:divId w:val="2123760052"/>
              <w:rPr>
                <w:rStyle w:val="eop"/>
                <w:rFonts w:ascii="Gill Sans MT" w:hAnsi="Gill Sans MT"/>
                <w:sz w:val="20"/>
                <w:szCs w:val="20"/>
              </w:rPr>
            </w:pPr>
            <w:r w:rsidRPr="00F34F52">
              <w:rPr>
                <w:rStyle w:val="eop"/>
                <w:rFonts w:ascii="Gill Sans MT" w:hAnsi="Gill Sans MT" w:cs="Calibri"/>
                <w:sz w:val="20"/>
                <w:szCs w:val="20"/>
              </w:rPr>
              <w:t>Displays</w:t>
            </w:r>
            <w:r>
              <w:rPr>
                <w:rStyle w:val="eop"/>
                <w:rFonts w:ascii="Gill Sans MT" w:hAnsi="Gill Sans MT" w:cs="Calibri"/>
                <w:sz w:val="20"/>
                <w:szCs w:val="20"/>
              </w:rPr>
              <w:t xml:space="preserve"> of reading based materials. </w:t>
            </w:r>
          </w:p>
          <w:p w14:paraId="7D2C06EA" w14:textId="3F7CD97E" w:rsidR="00564802" w:rsidRPr="006D7816" w:rsidRDefault="00564802" w:rsidP="00564802">
            <w:pPr>
              <w:pStyle w:val="paragraph"/>
              <w:spacing w:before="0" w:beforeAutospacing="0" w:after="0" w:afterAutospacing="0"/>
              <w:textAlignment w:val="baseline"/>
              <w:divId w:val="2123760052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294400" w:rsidRPr="009E0B21" w14:paraId="52D37EF1" w14:textId="77777777" w:rsidTr="00500618">
        <w:trPr>
          <w:cantSplit/>
          <w:trHeight w:val="1134"/>
        </w:trPr>
        <w:tc>
          <w:tcPr>
            <w:tcW w:w="704" w:type="dxa"/>
            <w:tcBorders>
              <w:top w:val="single" w:sz="24" w:space="0" w:color="auto"/>
              <w:bottom w:val="nil"/>
              <w:right w:val="single" w:sz="24" w:space="0" w:color="auto"/>
            </w:tcBorders>
            <w:textDirection w:val="btLr"/>
            <w:vAlign w:val="center"/>
          </w:tcPr>
          <w:p w14:paraId="08EF8AFB" w14:textId="7D3D753F" w:rsidR="00294400" w:rsidRPr="009E0B21" w:rsidRDefault="00294400" w:rsidP="00D1182A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E0B21">
              <w:rPr>
                <w:rFonts w:ascii="Gill Sans MT" w:hAnsi="Gill Sans MT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8510" w:type="dxa"/>
            <w:tcBorders>
              <w:top w:val="single" w:sz="24" w:space="0" w:color="auto"/>
              <w:left w:val="single" w:sz="24" w:space="0" w:color="auto"/>
            </w:tcBorders>
          </w:tcPr>
          <w:p w14:paraId="38DBE3E3" w14:textId="0C74C4E8" w:rsidR="00294400" w:rsidRPr="00600B4A" w:rsidRDefault="00294400" w:rsidP="008A13C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Improvement in </w:t>
            </w:r>
            <w:r w:rsidR="00844787"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identified </w:t>
            </w: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area</w:t>
            </w:r>
            <w:r w:rsidR="00844787"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s</w:t>
            </w: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 of need</w:t>
            </w:r>
            <w:r w:rsidR="00844787"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.</w:t>
            </w:r>
          </w:p>
          <w:p w14:paraId="66C257D9" w14:textId="580264A0" w:rsidR="00294400" w:rsidRPr="00600B4A" w:rsidRDefault="00294400" w:rsidP="008A13C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Improvement in basic literacy level</w:t>
            </w:r>
            <w:r w:rsidR="002367E0"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; and improvement in </w:t>
            </w:r>
            <w:r w:rsidR="004729EE"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 xml:space="preserve">higher order reading skills in lessons. </w:t>
            </w:r>
          </w:p>
          <w:p w14:paraId="48B11E9C" w14:textId="789A1864" w:rsidR="00294400" w:rsidRPr="00600B4A" w:rsidRDefault="00294400" w:rsidP="008A13C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Improvement in engagement and progress across the curriculum</w:t>
            </w:r>
            <w:r w:rsidR="002367E0"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.</w:t>
            </w:r>
          </w:p>
          <w:p w14:paraId="4DF02D66" w14:textId="798888A8" w:rsidR="00294400" w:rsidRPr="00600B4A" w:rsidRDefault="00294400" w:rsidP="008A13C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Improved attendance both to lesson and school</w:t>
            </w:r>
            <w:r w:rsidR="002367E0"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.</w:t>
            </w:r>
          </w:p>
          <w:p w14:paraId="120A7D05" w14:textId="31294509" w:rsidR="00294400" w:rsidRPr="00600B4A" w:rsidRDefault="00294400" w:rsidP="008A13C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normaltextrun"/>
                <w:rFonts w:ascii="Gill Sans MT" w:hAnsi="Gill Sans MT" w:cs="Calibri"/>
                <w:sz w:val="20"/>
                <w:szCs w:val="20"/>
              </w:rPr>
              <w:t>Improvement in self-esteem and confidence resulting in potential improvement in behaviour</w:t>
            </w:r>
            <w:r w:rsidR="002367E0" w:rsidRPr="00600B4A">
              <w:rPr>
                <w:rStyle w:val="eop"/>
                <w:rFonts w:ascii="Gill Sans MT" w:hAnsi="Gill Sans MT"/>
                <w:sz w:val="20"/>
                <w:szCs w:val="20"/>
              </w:rPr>
              <w:t>.</w:t>
            </w:r>
          </w:p>
          <w:p w14:paraId="174A2B03" w14:textId="324B56BC" w:rsidR="00FA13A7" w:rsidRPr="00600B4A" w:rsidRDefault="00FA13A7" w:rsidP="008A13C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eop"/>
                <w:rFonts w:ascii="Gill Sans MT" w:hAnsi="Gill Sans MT"/>
                <w:sz w:val="20"/>
                <w:szCs w:val="20"/>
              </w:rPr>
              <w:t>Enjoyment of reading and a desire to use the library</w:t>
            </w:r>
            <w:r w:rsidR="009E0B21" w:rsidRPr="00600B4A">
              <w:rPr>
                <w:rStyle w:val="eop"/>
                <w:rFonts w:ascii="Gill Sans MT" w:hAnsi="Gill Sans MT"/>
                <w:sz w:val="20"/>
                <w:szCs w:val="20"/>
              </w:rPr>
              <w:t>.</w:t>
            </w:r>
          </w:p>
          <w:p w14:paraId="0F4B44F7" w14:textId="38B1D02F" w:rsidR="009E0B21" w:rsidRPr="00600B4A" w:rsidRDefault="009E0B21" w:rsidP="008A13C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Style w:val="eop"/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eop"/>
                <w:rFonts w:ascii="Gill Sans MT" w:hAnsi="Gill Sans MT"/>
                <w:sz w:val="20"/>
                <w:szCs w:val="20"/>
              </w:rPr>
              <w:t>Engagement with a wider variety of texts.</w:t>
            </w:r>
          </w:p>
          <w:p w14:paraId="188C61F6" w14:textId="392473C3" w:rsidR="00600B4A" w:rsidRPr="00600B4A" w:rsidRDefault="00600B4A" w:rsidP="008A13C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462" w:hanging="425"/>
              <w:textAlignment w:val="baseline"/>
              <w:rPr>
                <w:rFonts w:ascii="Gill Sans MT" w:hAnsi="Gill Sans MT" w:cs="Calibri"/>
                <w:sz w:val="20"/>
                <w:szCs w:val="20"/>
              </w:rPr>
            </w:pPr>
            <w:r w:rsidRPr="00600B4A">
              <w:rPr>
                <w:rStyle w:val="eop"/>
                <w:rFonts w:ascii="Gill Sans MT" w:hAnsi="Gill Sans MT"/>
                <w:sz w:val="20"/>
                <w:szCs w:val="20"/>
              </w:rPr>
              <w:t xml:space="preserve">Increased confidence with independent reading. </w:t>
            </w:r>
          </w:p>
          <w:p w14:paraId="77026DFB" w14:textId="6E4C3184" w:rsidR="00294400" w:rsidRPr="00600B4A" w:rsidRDefault="00294400" w:rsidP="00DF6DE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8149F1B" w14:textId="4679E059" w:rsidR="64B2ED00" w:rsidRDefault="64B2ED00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4CA08E5F" w14:textId="77777777" w:rsidR="00600B4A" w:rsidRPr="009E0B21" w:rsidRDefault="00600B4A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65C11B58" w14:textId="77777777" w:rsidR="00591EC7" w:rsidRDefault="00591EC7">
      <w:pPr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br w:type="page"/>
      </w:r>
    </w:p>
    <w:p w14:paraId="54DB5B5E" w14:textId="5A0C0BEA" w:rsidR="0404D66D" w:rsidRPr="00591EC7" w:rsidRDefault="0404D66D" w:rsidP="00DF6DE7">
      <w:pPr>
        <w:spacing w:after="0" w:line="240" w:lineRule="auto"/>
        <w:rPr>
          <w:rFonts w:ascii="Gill Sans MT" w:hAnsi="Gill Sans MT"/>
          <w:bCs/>
          <w:sz w:val="32"/>
          <w:szCs w:val="32"/>
        </w:rPr>
      </w:pPr>
      <w:r w:rsidRPr="00591EC7">
        <w:rPr>
          <w:rFonts w:ascii="Gill Sans MT" w:hAnsi="Gill Sans MT"/>
          <w:b/>
          <w:bCs/>
          <w:sz w:val="32"/>
          <w:szCs w:val="32"/>
        </w:rPr>
        <w:lastRenderedPageBreak/>
        <w:t>BASE SPECIFICS</w:t>
      </w:r>
    </w:p>
    <w:p w14:paraId="1646F18C" w14:textId="77777777" w:rsidR="00591EC7" w:rsidRDefault="00591EC7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20904E0C" w14:textId="404AF287" w:rsidR="00600B4A" w:rsidRDefault="008C4AAF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While the common approaches above are used across bases, there are some particulars which are listed below. </w:t>
      </w:r>
    </w:p>
    <w:p w14:paraId="6B9B5DBE" w14:textId="2C4265DA" w:rsidR="004729EE" w:rsidRDefault="004729EE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</w:p>
    <w:tbl>
      <w:tblPr>
        <w:tblStyle w:val="TableGrid"/>
        <w:tblW w:w="92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8363"/>
      </w:tblGrid>
      <w:tr w:rsidR="00961A55" w14:paraId="7D49FFA5" w14:textId="77777777" w:rsidTr="2793CEA2">
        <w:trPr>
          <w:trHeight w:val="388"/>
        </w:trPr>
        <w:tc>
          <w:tcPr>
            <w:tcW w:w="85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9B53B7A" w14:textId="77777777" w:rsidR="00961A55" w:rsidRDefault="00961A55" w:rsidP="00DF6DE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08B75BD0" w14:textId="637775A4" w:rsidR="00961A55" w:rsidRDefault="00F34F52" w:rsidP="00F34F52">
            <w:pPr>
              <w:rPr>
                <w:rFonts w:ascii="Gill Sans MT" w:hAnsi="Gill Sans MT"/>
                <w:sz w:val="20"/>
                <w:szCs w:val="20"/>
              </w:rPr>
            </w:pPr>
            <w:r w:rsidRPr="00EE39FC">
              <w:rPr>
                <w:rFonts w:ascii="Gill Sans MT" w:hAnsi="Gill Sans MT"/>
                <w:b/>
                <w:bCs/>
                <w:sz w:val="20"/>
                <w:szCs w:val="20"/>
              </w:rPr>
              <w:t>LEVEL &amp; NEED OF IDENTIFICATION</w:t>
            </w:r>
          </w:p>
        </w:tc>
      </w:tr>
      <w:tr w:rsidR="00591EC7" w14:paraId="0EB1DEF5" w14:textId="77777777" w:rsidTr="2793CEA2">
        <w:trPr>
          <w:cantSplit/>
          <w:trHeight w:val="1533"/>
        </w:trPr>
        <w:tc>
          <w:tcPr>
            <w:tcW w:w="851" w:type="dxa"/>
            <w:tcBorders>
              <w:left w:val="nil"/>
              <w:right w:val="single" w:sz="24" w:space="0" w:color="auto"/>
            </w:tcBorders>
            <w:textDirection w:val="btLr"/>
            <w:vAlign w:val="center"/>
          </w:tcPr>
          <w:p w14:paraId="77079A63" w14:textId="01150BAE" w:rsidR="00591EC7" w:rsidRPr="00031439" w:rsidRDefault="00591EC7" w:rsidP="00591EC7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COMPASS: </w:t>
            </w:r>
            <w:r w:rsidRPr="00F34F52">
              <w:rPr>
                <w:rFonts w:ascii="Gill Sans MT" w:hAnsi="Gill Sans MT"/>
                <w:b/>
                <w:bCs/>
                <w:sz w:val="12"/>
                <w:szCs w:val="12"/>
              </w:rPr>
              <w:t>LINGWOOD, BELTON, POTT ROW</w:t>
            </w:r>
          </w:p>
        </w:tc>
        <w:tc>
          <w:tcPr>
            <w:tcW w:w="8363" w:type="dxa"/>
            <w:tcBorders>
              <w:left w:val="single" w:sz="24" w:space="0" w:color="auto"/>
              <w:right w:val="nil"/>
            </w:tcBorders>
          </w:tcPr>
          <w:p w14:paraId="5750E576" w14:textId="77777777" w:rsidR="00591EC7" w:rsidRPr="00F34F52" w:rsidRDefault="00591EC7" w:rsidP="00591EC7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34F52">
              <w:rPr>
                <w:rFonts w:ascii="Gill Sans MT" w:hAnsi="Gill Sans MT"/>
                <w:color w:val="000000"/>
                <w:sz w:val="20"/>
                <w:szCs w:val="20"/>
              </w:rPr>
              <w:t xml:space="preserve">Use of daily DEAR Time to engage readers in independent reading and discover books/reading materials they enjoy. </w:t>
            </w:r>
          </w:p>
          <w:p w14:paraId="3763C5B5" w14:textId="77777777" w:rsidR="00591EC7" w:rsidRPr="00F34F52" w:rsidRDefault="00591EC7" w:rsidP="00591EC7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34F52">
              <w:rPr>
                <w:rFonts w:ascii="Gill Sans MT" w:hAnsi="Gill Sans MT"/>
                <w:color w:val="000000"/>
                <w:sz w:val="20"/>
                <w:szCs w:val="20"/>
              </w:rPr>
              <w:t xml:space="preserve">Interventions for pupils significantly below expected levels, with 1:1 support from staff members. </w:t>
            </w:r>
          </w:p>
          <w:p w14:paraId="2497652E" w14:textId="77777777" w:rsidR="00591EC7" w:rsidRPr="00F34F52" w:rsidRDefault="00591EC7" w:rsidP="00591EC7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34F52">
              <w:rPr>
                <w:rFonts w:ascii="Gill Sans MT" w:hAnsi="Gill Sans MT"/>
                <w:color w:val="000000"/>
                <w:sz w:val="20"/>
                <w:szCs w:val="20"/>
              </w:rPr>
              <w:t xml:space="preserve">Promotion of using blending and phonic knowledge to read unfamiliar words across all subjects. </w:t>
            </w:r>
          </w:p>
          <w:p w14:paraId="04378469" w14:textId="77777777" w:rsidR="00591EC7" w:rsidRPr="00EA574C" w:rsidRDefault="00591EC7" w:rsidP="00591EC7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rFonts w:ascii="Gill Sans MT" w:hAnsi="Gill Sans MT"/>
                <w:sz w:val="20"/>
                <w:szCs w:val="20"/>
              </w:rPr>
            </w:pPr>
            <w:r w:rsidRPr="00F34F52">
              <w:rPr>
                <w:rFonts w:ascii="Gill Sans MT" w:hAnsi="Gill Sans MT"/>
                <w:color w:val="000000"/>
                <w:sz w:val="20"/>
                <w:szCs w:val="20"/>
              </w:rPr>
              <w:t>Use of reading during play or games to communicate.</w:t>
            </w:r>
          </w:p>
          <w:p w14:paraId="79BACF5B" w14:textId="64F75F6F" w:rsidR="00591EC7" w:rsidRPr="00F34F52" w:rsidRDefault="00591EC7" w:rsidP="00591EC7">
            <w:pPr>
              <w:pStyle w:val="ListParagraph"/>
              <w:ind w:left="317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A4A30DE" w14:textId="2839AAA3" w:rsidR="00C7384D" w:rsidRDefault="00C7384D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4753EBFB" w14:textId="618B827D" w:rsidR="00591EC7" w:rsidRDefault="00591EC7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4019EFFE" w14:textId="77777777" w:rsidR="00703BD2" w:rsidRDefault="00703BD2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</w:p>
    <w:p w14:paraId="5FAF80C7" w14:textId="6A5203E7" w:rsidR="0404D66D" w:rsidRPr="00FF60D2" w:rsidRDefault="0404D66D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F60D2">
        <w:rPr>
          <w:rFonts w:ascii="Gill Sans MT" w:hAnsi="Gill Sans MT"/>
          <w:sz w:val="20"/>
          <w:szCs w:val="20"/>
        </w:rPr>
        <w:t>Mark Cotter</w:t>
      </w:r>
    </w:p>
    <w:p w14:paraId="7C86BF7B" w14:textId="4915CCE6" w:rsidR="0404D66D" w:rsidRPr="00FF60D2" w:rsidRDefault="0404D66D" w:rsidP="00DF6DE7">
      <w:pPr>
        <w:spacing w:after="0" w:line="240" w:lineRule="auto"/>
        <w:rPr>
          <w:rFonts w:ascii="Gill Sans MT" w:hAnsi="Gill Sans MT"/>
          <w:sz w:val="20"/>
          <w:szCs w:val="20"/>
        </w:rPr>
      </w:pPr>
      <w:r w:rsidRPr="00FF60D2">
        <w:rPr>
          <w:rFonts w:ascii="Gill Sans MT" w:hAnsi="Gill Sans MT"/>
          <w:sz w:val="20"/>
          <w:szCs w:val="20"/>
        </w:rPr>
        <w:t>Head of English (Specialist Provision)</w:t>
      </w:r>
    </w:p>
    <w:p w14:paraId="1AC8AE20" w14:textId="4665D596" w:rsidR="0404D66D" w:rsidRPr="00EE6D07" w:rsidRDefault="0404D66D" w:rsidP="00DF6DE7">
      <w:pPr>
        <w:spacing w:after="0" w:line="240" w:lineRule="auto"/>
        <w:rPr>
          <w:rFonts w:ascii="Gill Sans MT" w:hAnsi="Gill Sans MT"/>
          <w:sz w:val="13"/>
          <w:szCs w:val="13"/>
        </w:rPr>
      </w:pPr>
      <w:r w:rsidRPr="00EE6D07">
        <w:rPr>
          <w:rFonts w:ascii="Gill Sans MT" w:hAnsi="Gill Sans MT"/>
          <w:sz w:val="13"/>
          <w:szCs w:val="13"/>
        </w:rPr>
        <w:t xml:space="preserve">Based on a document </w:t>
      </w:r>
      <w:r w:rsidR="00EE6D07" w:rsidRPr="00EE6D07">
        <w:rPr>
          <w:rFonts w:ascii="Gill Sans MT" w:hAnsi="Gill Sans MT"/>
          <w:sz w:val="13"/>
          <w:szCs w:val="13"/>
        </w:rPr>
        <w:t>by</w:t>
      </w:r>
      <w:r w:rsidRPr="00EE6D07">
        <w:rPr>
          <w:rFonts w:ascii="Gill Sans MT" w:hAnsi="Gill Sans MT"/>
          <w:sz w:val="13"/>
          <w:szCs w:val="13"/>
        </w:rPr>
        <w:t xml:space="preserve"> James Rice – with thanks</w:t>
      </w:r>
    </w:p>
    <w:sectPr w:rsidR="0404D66D" w:rsidRPr="00EE6D07" w:rsidSect="005F0E5A">
      <w:footerReference w:type="default" r:id="rId8"/>
      <w:pgSz w:w="11906" w:h="16838"/>
      <w:pgMar w:top="1135" w:right="1133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3CF22C" w14:textId="77777777" w:rsidR="005F0E5A" w:rsidRDefault="005F0E5A" w:rsidP="007F4890">
      <w:pPr>
        <w:spacing w:after="0" w:line="240" w:lineRule="auto"/>
      </w:pPr>
      <w:r>
        <w:separator/>
      </w:r>
    </w:p>
  </w:endnote>
  <w:endnote w:type="continuationSeparator" w:id="0">
    <w:p w14:paraId="4F4BA5E8" w14:textId="77777777" w:rsidR="005F0E5A" w:rsidRDefault="005F0E5A" w:rsidP="007F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29613" w14:textId="78983C08" w:rsidR="007F4890" w:rsidRPr="00692E7B" w:rsidRDefault="007F4890" w:rsidP="007F4890">
    <w:pPr>
      <w:pStyle w:val="Footer"/>
      <w:jc w:val="right"/>
      <w:rPr>
        <w:rFonts w:ascii="Gill Sans MT" w:hAnsi="Gill Sans MT"/>
        <w:color w:val="4472C4" w:themeColor="accent1"/>
        <w:sz w:val="16"/>
        <w:szCs w:val="16"/>
      </w:rPr>
    </w:pPr>
    <w:r w:rsidRPr="00692E7B">
      <w:rPr>
        <w:rFonts w:ascii="Gill Sans MT" w:hAnsi="Gill Sans MT" w:cs="Times New Roman (Body CS)"/>
        <w:b/>
        <w:bCs/>
        <w:color w:val="4472C4" w:themeColor="accent1"/>
        <w:spacing w:val="40"/>
        <w:sz w:val="16"/>
        <w:szCs w:val="16"/>
      </w:rPr>
      <w:t>READING APPROACHES – OVERVIEW</w:t>
    </w:r>
    <w:r w:rsidRPr="00692E7B">
      <w:rPr>
        <w:rFonts w:ascii="Gill Sans MT" w:hAnsi="Gill Sans MT"/>
        <w:color w:val="4472C4" w:themeColor="accent1"/>
        <w:sz w:val="16"/>
        <w:szCs w:val="16"/>
      </w:rPr>
      <w:t xml:space="preserve"> </w:t>
    </w:r>
    <w:r w:rsidR="00734177" w:rsidRPr="00692E7B">
      <w:rPr>
        <w:rFonts w:ascii="Gill Sans MT" w:hAnsi="Gill Sans MT"/>
        <w:color w:val="4472C4" w:themeColor="accent1"/>
        <w:sz w:val="16"/>
        <w:szCs w:val="16"/>
      </w:rPr>
      <w:t>p</w:t>
    </w:r>
    <w:r w:rsidRPr="00692E7B">
      <w:rPr>
        <w:rFonts w:ascii="Gill Sans MT" w:hAnsi="Gill Sans MT"/>
        <w:color w:val="4472C4" w:themeColor="accent1"/>
        <w:sz w:val="16"/>
        <w:szCs w:val="16"/>
      </w:rPr>
      <w:fldChar w:fldCharType="begin"/>
    </w:r>
    <w:r w:rsidRPr="00692E7B">
      <w:rPr>
        <w:rFonts w:ascii="Gill Sans MT" w:hAnsi="Gill Sans MT"/>
        <w:color w:val="4472C4" w:themeColor="accent1"/>
        <w:sz w:val="16"/>
        <w:szCs w:val="16"/>
      </w:rPr>
      <w:instrText xml:space="preserve"> PAGE  \* Arabic  \* MERGEFORMAT </w:instrText>
    </w:r>
    <w:r w:rsidRPr="00692E7B">
      <w:rPr>
        <w:rFonts w:ascii="Gill Sans MT" w:hAnsi="Gill Sans MT"/>
        <w:color w:val="4472C4" w:themeColor="accent1"/>
        <w:sz w:val="16"/>
        <w:szCs w:val="16"/>
      </w:rPr>
      <w:fldChar w:fldCharType="separate"/>
    </w:r>
    <w:r w:rsidR="00703BD2">
      <w:rPr>
        <w:rFonts w:ascii="Gill Sans MT" w:hAnsi="Gill Sans MT"/>
        <w:noProof/>
        <w:color w:val="4472C4" w:themeColor="accent1"/>
        <w:sz w:val="16"/>
        <w:szCs w:val="16"/>
      </w:rPr>
      <w:t>1</w:t>
    </w:r>
    <w:r w:rsidRPr="00692E7B">
      <w:rPr>
        <w:rFonts w:ascii="Gill Sans MT" w:hAnsi="Gill Sans MT"/>
        <w:color w:val="4472C4" w:themeColor="accent1"/>
        <w:sz w:val="16"/>
        <w:szCs w:val="16"/>
      </w:rPr>
      <w:fldChar w:fldCharType="end"/>
    </w:r>
    <w:r w:rsidR="00692E7B">
      <w:rPr>
        <w:rFonts w:ascii="Gill Sans MT" w:hAnsi="Gill Sans MT"/>
        <w:color w:val="4472C4" w:themeColor="accent1"/>
        <w:sz w:val="16"/>
        <w:szCs w:val="16"/>
      </w:rPr>
      <w:t>/</w:t>
    </w:r>
    <w:r w:rsidRPr="00692E7B">
      <w:rPr>
        <w:rFonts w:ascii="Gill Sans MT" w:hAnsi="Gill Sans MT"/>
        <w:color w:val="4472C4" w:themeColor="accent1"/>
        <w:sz w:val="16"/>
        <w:szCs w:val="16"/>
      </w:rPr>
      <w:fldChar w:fldCharType="begin"/>
    </w:r>
    <w:r w:rsidRPr="00692E7B">
      <w:rPr>
        <w:rFonts w:ascii="Gill Sans MT" w:hAnsi="Gill Sans MT"/>
        <w:color w:val="4472C4" w:themeColor="accent1"/>
        <w:sz w:val="16"/>
        <w:szCs w:val="16"/>
      </w:rPr>
      <w:instrText xml:space="preserve"> NUMPAGES  \* Arabic  \* MERGEFORMAT </w:instrText>
    </w:r>
    <w:r w:rsidRPr="00692E7B">
      <w:rPr>
        <w:rFonts w:ascii="Gill Sans MT" w:hAnsi="Gill Sans MT"/>
        <w:color w:val="4472C4" w:themeColor="accent1"/>
        <w:sz w:val="16"/>
        <w:szCs w:val="16"/>
      </w:rPr>
      <w:fldChar w:fldCharType="separate"/>
    </w:r>
    <w:r w:rsidR="00703BD2">
      <w:rPr>
        <w:rFonts w:ascii="Gill Sans MT" w:hAnsi="Gill Sans MT"/>
        <w:noProof/>
        <w:color w:val="4472C4" w:themeColor="accent1"/>
        <w:sz w:val="16"/>
        <w:szCs w:val="16"/>
      </w:rPr>
      <w:t>3</w:t>
    </w:r>
    <w:r w:rsidRPr="00692E7B">
      <w:rPr>
        <w:rFonts w:ascii="Gill Sans MT" w:hAnsi="Gill Sans MT"/>
        <w:color w:val="4472C4" w:themeColor="accent1"/>
        <w:sz w:val="16"/>
        <w:szCs w:val="16"/>
      </w:rPr>
      <w:fldChar w:fldCharType="end"/>
    </w:r>
  </w:p>
  <w:p w14:paraId="7C4D8254" w14:textId="77777777" w:rsidR="007F4890" w:rsidRPr="00692E7B" w:rsidRDefault="007F4890">
    <w:pPr>
      <w:pStyle w:val="Footer"/>
      <w:rPr>
        <w:rFonts w:ascii="Gill Sans MT" w:hAnsi="Gill Sans 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43445" w14:textId="77777777" w:rsidR="005F0E5A" w:rsidRDefault="005F0E5A" w:rsidP="007F4890">
      <w:pPr>
        <w:spacing w:after="0" w:line="240" w:lineRule="auto"/>
      </w:pPr>
      <w:r>
        <w:separator/>
      </w:r>
    </w:p>
  </w:footnote>
  <w:footnote w:type="continuationSeparator" w:id="0">
    <w:p w14:paraId="5ED2FB1E" w14:textId="77777777" w:rsidR="005F0E5A" w:rsidRDefault="005F0E5A" w:rsidP="007F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70372"/>
    <w:multiLevelType w:val="multilevel"/>
    <w:tmpl w:val="C8E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A0E43"/>
    <w:multiLevelType w:val="hybridMultilevel"/>
    <w:tmpl w:val="BB08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BDD"/>
    <w:multiLevelType w:val="multilevel"/>
    <w:tmpl w:val="A73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350DF"/>
    <w:multiLevelType w:val="multilevel"/>
    <w:tmpl w:val="A0C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6E2498"/>
    <w:multiLevelType w:val="hybridMultilevel"/>
    <w:tmpl w:val="3C6E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5A97"/>
    <w:multiLevelType w:val="multilevel"/>
    <w:tmpl w:val="5E9A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01159"/>
    <w:multiLevelType w:val="hybridMultilevel"/>
    <w:tmpl w:val="786E78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4A0AB3"/>
    <w:multiLevelType w:val="multilevel"/>
    <w:tmpl w:val="53A8B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916DA"/>
    <w:multiLevelType w:val="multilevel"/>
    <w:tmpl w:val="E0907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370EF"/>
    <w:multiLevelType w:val="hybridMultilevel"/>
    <w:tmpl w:val="91749D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3D25F5"/>
    <w:multiLevelType w:val="multilevel"/>
    <w:tmpl w:val="2110DC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EC1328"/>
    <w:multiLevelType w:val="multilevel"/>
    <w:tmpl w:val="11E62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17834"/>
    <w:multiLevelType w:val="hybridMultilevel"/>
    <w:tmpl w:val="5F5A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37994"/>
    <w:multiLevelType w:val="multilevel"/>
    <w:tmpl w:val="E8302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F5928"/>
    <w:multiLevelType w:val="multilevel"/>
    <w:tmpl w:val="2110DC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8B22BC"/>
    <w:multiLevelType w:val="hybridMultilevel"/>
    <w:tmpl w:val="9CAC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0FE"/>
    <w:multiLevelType w:val="multilevel"/>
    <w:tmpl w:val="479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3616054">
    <w:abstractNumId w:val="2"/>
  </w:num>
  <w:num w:numId="2" w16cid:durableId="285744322">
    <w:abstractNumId w:val="0"/>
  </w:num>
  <w:num w:numId="3" w16cid:durableId="123550020">
    <w:abstractNumId w:val="3"/>
  </w:num>
  <w:num w:numId="4" w16cid:durableId="1470325154">
    <w:abstractNumId w:val="16"/>
  </w:num>
  <w:num w:numId="5" w16cid:durableId="1099595073">
    <w:abstractNumId w:val="5"/>
  </w:num>
  <w:num w:numId="6" w16cid:durableId="1424836451">
    <w:abstractNumId w:val="13"/>
  </w:num>
  <w:num w:numId="7" w16cid:durableId="15926895">
    <w:abstractNumId w:val="8"/>
  </w:num>
  <w:num w:numId="8" w16cid:durableId="124590273">
    <w:abstractNumId w:val="11"/>
  </w:num>
  <w:num w:numId="9" w16cid:durableId="807162276">
    <w:abstractNumId w:val="7"/>
  </w:num>
  <w:num w:numId="10" w16cid:durableId="2115250682">
    <w:abstractNumId w:val="6"/>
  </w:num>
  <w:num w:numId="11" w16cid:durableId="912734973">
    <w:abstractNumId w:val="14"/>
  </w:num>
  <w:num w:numId="12" w16cid:durableId="927732213">
    <w:abstractNumId w:val="10"/>
  </w:num>
  <w:num w:numId="13" w16cid:durableId="1339964288">
    <w:abstractNumId w:val="9"/>
  </w:num>
  <w:num w:numId="14" w16cid:durableId="1600797758">
    <w:abstractNumId w:val="12"/>
  </w:num>
  <w:num w:numId="15" w16cid:durableId="913710505">
    <w:abstractNumId w:val="1"/>
  </w:num>
  <w:num w:numId="16" w16cid:durableId="621038549">
    <w:abstractNumId w:val="4"/>
  </w:num>
  <w:num w:numId="17" w16cid:durableId="20558868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5298A3"/>
    <w:rsid w:val="00031439"/>
    <w:rsid w:val="00061923"/>
    <w:rsid w:val="00067621"/>
    <w:rsid w:val="0007368F"/>
    <w:rsid w:val="00117AA9"/>
    <w:rsid w:val="001A0E2A"/>
    <w:rsid w:val="001B28D7"/>
    <w:rsid w:val="001C1B3A"/>
    <w:rsid w:val="00225990"/>
    <w:rsid w:val="002367E0"/>
    <w:rsid w:val="00294400"/>
    <w:rsid w:val="002C52CC"/>
    <w:rsid w:val="002C61CC"/>
    <w:rsid w:val="002C6398"/>
    <w:rsid w:val="002C7206"/>
    <w:rsid w:val="00335165"/>
    <w:rsid w:val="00347706"/>
    <w:rsid w:val="003743EC"/>
    <w:rsid w:val="003779D5"/>
    <w:rsid w:val="003F70F9"/>
    <w:rsid w:val="004729EE"/>
    <w:rsid w:val="00485596"/>
    <w:rsid w:val="004B1673"/>
    <w:rsid w:val="004F30DB"/>
    <w:rsid w:val="004F4E37"/>
    <w:rsid w:val="00500618"/>
    <w:rsid w:val="005127E1"/>
    <w:rsid w:val="00535348"/>
    <w:rsid w:val="00564802"/>
    <w:rsid w:val="00591EC7"/>
    <w:rsid w:val="005D4716"/>
    <w:rsid w:val="005D6213"/>
    <w:rsid w:val="005F0E5A"/>
    <w:rsid w:val="005F6AB3"/>
    <w:rsid w:val="00600B4A"/>
    <w:rsid w:val="0061259E"/>
    <w:rsid w:val="00640701"/>
    <w:rsid w:val="0065386A"/>
    <w:rsid w:val="00692E7B"/>
    <w:rsid w:val="00696B5D"/>
    <w:rsid w:val="006A1383"/>
    <w:rsid w:val="006D7816"/>
    <w:rsid w:val="006F3ACC"/>
    <w:rsid w:val="00703BD2"/>
    <w:rsid w:val="00706C1D"/>
    <w:rsid w:val="007106CE"/>
    <w:rsid w:val="00731FF0"/>
    <w:rsid w:val="00734177"/>
    <w:rsid w:val="007433EB"/>
    <w:rsid w:val="007A7172"/>
    <w:rsid w:val="007C1A7C"/>
    <w:rsid w:val="007F4890"/>
    <w:rsid w:val="008232EE"/>
    <w:rsid w:val="008254F5"/>
    <w:rsid w:val="00841FA6"/>
    <w:rsid w:val="00844787"/>
    <w:rsid w:val="00871891"/>
    <w:rsid w:val="00897AFE"/>
    <w:rsid w:val="008A13C6"/>
    <w:rsid w:val="008C362B"/>
    <w:rsid w:val="008C4AAF"/>
    <w:rsid w:val="008E1B3B"/>
    <w:rsid w:val="009262B5"/>
    <w:rsid w:val="00961A55"/>
    <w:rsid w:val="00997031"/>
    <w:rsid w:val="009B2346"/>
    <w:rsid w:val="009E0B21"/>
    <w:rsid w:val="009F38D8"/>
    <w:rsid w:val="00A00A3F"/>
    <w:rsid w:val="00A06074"/>
    <w:rsid w:val="00A22BCF"/>
    <w:rsid w:val="00AE2A57"/>
    <w:rsid w:val="00AE50FA"/>
    <w:rsid w:val="00B60CCE"/>
    <w:rsid w:val="00BA7ADA"/>
    <w:rsid w:val="00C7384D"/>
    <w:rsid w:val="00C909FD"/>
    <w:rsid w:val="00CB0A6E"/>
    <w:rsid w:val="00D1182A"/>
    <w:rsid w:val="00D17188"/>
    <w:rsid w:val="00D84DA5"/>
    <w:rsid w:val="00DF6DE7"/>
    <w:rsid w:val="00E45D2F"/>
    <w:rsid w:val="00EA574C"/>
    <w:rsid w:val="00EE39FC"/>
    <w:rsid w:val="00EE6D07"/>
    <w:rsid w:val="00EF4B4E"/>
    <w:rsid w:val="00F34F52"/>
    <w:rsid w:val="00FA13A7"/>
    <w:rsid w:val="00FF60D2"/>
    <w:rsid w:val="0404D66D"/>
    <w:rsid w:val="13F91D82"/>
    <w:rsid w:val="2793CEA2"/>
    <w:rsid w:val="475298A3"/>
    <w:rsid w:val="4E259A2C"/>
    <w:rsid w:val="64B2ED00"/>
    <w:rsid w:val="65859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98A3"/>
  <w15:chartTrackingRefBased/>
  <w15:docId w15:val="{09EF280F-7D4E-4096-8AA7-2BFCD4F1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5D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D6213"/>
  </w:style>
  <w:style w:type="character" w:customStyle="1" w:styleId="apple-converted-space">
    <w:name w:val="apple-converted-space"/>
    <w:basedOn w:val="DefaultParagraphFont"/>
    <w:rsid w:val="005D6213"/>
  </w:style>
  <w:style w:type="character" w:customStyle="1" w:styleId="eop">
    <w:name w:val="eop"/>
    <w:basedOn w:val="DefaultParagraphFont"/>
    <w:rsid w:val="005D6213"/>
  </w:style>
  <w:style w:type="paragraph" w:styleId="Header">
    <w:name w:val="header"/>
    <w:basedOn w:val="Normal"/>
    <w:link w:val="HeaderChar"/>
    <w:uiPriority w:val="99"/>
    <w:unhideWhenUsed/>
    <w:rsid w:val="007F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90"/>
  </w:style>
  <w:style w:type="paragraph" w:styleId="Footer">
    <w:name w:val="footer"/>
    <w:basedOn w:val="Normal"/>
    <w:link w:val="FooterChar"/>
    <w:uiPriority w:val="99"/>
    <w:unhideWhenUsed/>
    <w:rsid w:val="007F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90"/>
  </w:style>
  <w:style w:type="paragraph" w:styleId="ListParagraph">
    <w:name w:val="List Paragraph"/>
    <w:basedOn w:val="Normal"/>
    <w:uiPriority w:val="34"/>
    <w:qFormat/>
    <w:rsid w:val="00F34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Cotter</dc:creator>
  <cp:keywords/>
  <dc:description/>
  <cp:lastModifiedBy>Jenna Keyes</cp:lastModifiedBy>
  <cp:revision>90</cp:revision>
  <dcterms:created xsi:type="dcterms:W3CDTF">2021-10-04T09:37:00Z</dcterms:created>
  <dcterms:modified xsi:type="dcterms:W3CDTF">2024-03-12T10:47:00Z</dcterms:modified>
</cp:coreProperties>
</file>